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0"/>
                                  <w:gridCol w:w="5228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2E9F65DE" w:rsidR="00AD6E4E" w:rsidRDefault="008D5F6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413B69D" wp14:editId="4D287891">
                                            <wp:extent cx="3424320" cy="738000"/>
                                            <wp:effectExtent l="0" t="0" r="5080" b="5080"/>
                                            <wp:docPr id="6" name="Picture 6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2963" t="30726" r="13250" b="3136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24320" cy="73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0"/>
                            <w:gridCol w:w="5228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2E9F65DE" w:rsidR="00AD6E4E" w:rsidRDefault="008D5F6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413B69D" wp14:editId="4D287891">
                                      <wp:extent cx="3424320" cy="738000"/>
                                      <wp:effectExtent l="0" t="0" r="5080" b="5080"/>
                                      <wp:docPr id="6" name="Picture 6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2963" t="30726" r="13250" b="3136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4320" cy="73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>Paragraph Paragraph Paragraph Paragraph Paragraph Paragraph Paragraph Paragraph Paragraph Paragraph Paragraph Paragraph Paragraph Paragraph.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>Paragraph Paragraph Paragraph Paragraph Paragraph Paragraph Paragraph Paragraph Paragraph Paragraph Paragraph Paragraph Paragraph Paragraph: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>Level 3;</w:t>
      </w:r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0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1A306E43" w:rsidR="00AD6E4E" w:rsidRDefault="0043286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F02C6D9" wp14:editId="2B5C0EE4">
                                            <wp:extent cx="3424320" cy="738000"/>
                                            <wp:effectExtent l="0" t="0" r="5080" b="5080"/>
                                            <wp:docPr id="1" name="Picture 1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5" name="Picture 5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2963" t="30726" r="13250" b="3136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24320" cy="73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0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1A306E43" w:rsidR="00AD6E4E" w:rsidRDefault="0043286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F02C6D9" wp14:editId="2B5C0EE4">
                                      <wp:extent cx="3424320" cy="738000"/>
                                      <wp:effectExtent l="0" t="0" r="5080" b="5080"/>
                                      <wp:docPr id="1" name="Picture 1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5" name="Picture 5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2963" t="30726" r="13250" b="3136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4320" cy="73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43286C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43286C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43286C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>Directing that a risk assessment be completed for their workplace and updated when significant changes occur;</w:t>
      </w:r>
    </w:p>
    <w:p w14:paraId="0370BD81" w14:textId="77777777" w:rsidR="00AD6E4E" w:rsidRPr="00904EBB" w:rsidRDefault="00AD6E4E" w:rsidP="00904EBB">
      <w:pPr>
        <w:pStyle w:val="Level3"/>
      </w:pPr>
      <w:r w:rsidRPr="00904EBB">
        <w:t>Directing that tenderers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>Approving Hazard Control Measures identified during the risk assessment process;</w:t>
      </w:r>
    </w:p>
    <w:p w14:paraId="2B614C9A" w14:textId="77777777" w:rsidR="00AD6E4E" w:rsidRPr="00904EBB" w:rsidRDefault="00AD6E4E" w:rsidP="00904EBB">
      <w:pPr>
        <w:pStyle w:val="Level3"/>
      </w:pPr>
      <w:r w:rsidRPr="00904EBB">
        <w:t>Ensuring that Workplace Specific HSEC Management Plans reflect the Hazard Control activities identified during the risk assessment process;</w:t>
      </w:r>
    </w:p>
    <w:p w14:paraId="4EC489C9" w14:textId="77777777" w:rsidR="00AD6E4E" w:rsidRPr="00904EBB" w:rsidRDefault="00AD6E4E" w:rsidP="00904EBB">
      <w:pPr>
        <w:pStyle w:val="Level3"/>
      </w:pPr>
      <w:r w:rsidRPr="00904EBB">
        <w:t>Ensuring that the risk assessment are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>Ensuring that the work activities and necessary hazard controls are reviewed and communicated to line management personnel via a Construction Risk Assessment Workshop (CRAW) for new phases of work;</w:t>
      </w:r>
    </w:p>
    <w:p w14:paraId="01D520B2" w14:textId="77777777" w:rsidR="00AD6E4E" w:rsidRPr="00904EBB" w:rsidRDefault="00AD6E4E" w:rsidP="00904EBB">
      <w:pPr>
        <w:pStyle w:val="Level3"/>
      </w:pPr>
      <w:r w:rsidRPr="00904EBB">
        <w:t>Ensuring that specific work activities identified during the risk assessment do not commence until the hazard control measures identified for that work activity have been implemented;</w:t>
      </w:r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5A344" w14:textId="77777777" w:rsidR="00F812B0" w:rsidRDefault="00F812B0">
      <w:pPr>
        <w:spacing w:after="0" w:line="240" w:lineRule="auto"/>
      </w:pPr>
      <w:r>
        <w:separator/>
      </w:r>
    </w:p>
  </w:endnote>
  <w:endnote w:type="continuationSeparator" w:id="0">
    <w:p w14:paraId="08354011" w14:textId="77777777" w:rsidR="00F812B0" w:rsidRDefault="00F81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43286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EB66" w14:textId="77777777" w:rsidR="00F812B0" w:rsidRDefault="00F812B0">
      <w:pPr>
        <w:spacing w:after="0" w:line="240" w:lineRule="auto"/>
      </w:pPr>
      <w:r>
        <w:separator/>
      </w:r>
    </w:p>
  </w:footnote>
  <w:footnote w:type="continuationSeparator" w:id="0">
    <w:p w14:paraId="29CBAEF1" w14:textId="77777777" w:rsidR="00F812B0" w:rsidRDefault="00F81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7D66448D" w:rsidR="00D41D83" w:rsidRPr="006A5775" w:rsidRDefault="0000099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760BE32" wp14:editId="01D38043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43286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00991"/>
    <w:rsid w:val="000D304E"/>
    <w:rsid w:val="000F1951"/>
    <w:rsid w:val="000F5F2A"/>
    <w:rsid w:val="00104235"/>
    <w:rsid w:val="00104397"/>
    <w:rsid w:val="00143A3A"/>
    <w:rsid w:val="0015172E"/>
    <w:rsid w:val="001B1E74"/>
    <w:rsid w:val="001C302C"/>
    <w:rsid w:val="00236301"/>
    <w:rsid w:val="002C170D"/>
    <w:rsid w:val="0033531B"/>
    <w:rsid w:val="003675A3"/>
    <w:rsid w:val="003859CA"/>
    <w:rsid w:val="0043286C"/>
    <w:rsid w:val="00451FE6"/>
    <w:rsid w:val="004556D2"/>
    <w:rsid w:val="004A590D"/>
    <w:rsid w:val="005B332B"/>
    <w:rsid w:val="005F7A90"/>
    <w:rsid w:val="006343F9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8D5F6B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8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564A5A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564A5A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564A5A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564A5A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564A5A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  <w:rsid w:val="00564A5A"/>
    <w:rsid w:val="0079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478</Words>
  <Characters>2850</Characters>
  <Application>Microsoft Office Word</Application>
  <DocSecurity>0</DocSecurity>
  <Lines>356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19</cp:revision>
  <cp:lastPrinted>2021-11-22T16:50:00Z</cp:lastPrinted>
  <dcterms:created xsi:type="dcterms:W3CDTF">2021-11-22T17:18:00Z</dcterms:created>
  <dcterms:modified xsi:type="dcterms:W3CDTF">2021-11-25T01:18:00Z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